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01E07" w14:textId="64A80ABB" w:rsidR="00546F1B" w:rsidRDefault="00546F1B" w:rsidP="0054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>
        <w:rPr>
          <w:b/>
          <w:i/>
          <w:noProof/>
          <w:sz w:val="28"/>
        </w:rPr>
        <w:t>422</w:t>
      </w:r>
    </w:p>
    <w:p w14:paraId="4BDCFD76" w14:textId="77777777" w:rsidR="00546F1B" w:rsidRDefault="00546F1B" w:rsidP="00546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7F468B6" w14:textId="77777777" w:rsidR="00546F1B" w:rsidRDefault="00546F1B" w:rsidP="00546F1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6620DF1" w14:textId="77777777" w:rsidR="00546F1B" w:rsidRPr="00AF4E94" w:rsidRDefault="00546F1B" w:rsidP="00546F1B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2ABDD242" w14:textId="3936C230" w:rsidR="00546F1B" w:rsidRPr="00AF4E94" w:rsidRDefault="00546F1B" w:rsidP="00546F1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>
        <w:rPr>
          <w:rFonts w:ascii="Arial" w:eastAsia="SimSun" w:hAnsi="Arial" w:cs="Arial"/>
          <w:bCs/>
          <w:color w:val="000000"/>
        </w:rPr>
        <w:t>Transaction Information - Dispersion Analytics</w:t>
      </w:r>
    </w:p>
    <w:p w14:paraId="4F38039E" w14:textId="77777777" w:rsidR="00546F1B" w:rsidRPr="00AF4E94" w:rsidRDefault="00546F1B" w:rsidP="00546F1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32EFB5D7" w14:textId="7F859DCA" w:rsidR="00546F1B" w:rsidRDefault="00546F1B" w:rsidP="00546F1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AF4E94">
        <w:rPr>
          <w:b w:val="0"/>
        </w:rPr>
        <w:t>Agenda Item:</w:t>
      </w:r>
      <w:r>
        <w:rPr>
          <w:b w:val="0"/>
        </w:rPr>
        <w:t xml:space="preserve">  5.</w:t>
      </w:r>
      <w:r>
        <w:rPr>
          <w:b w:val="0"/>
        </w:rPr>
        <w:t>16</w:t>
      </w:r>
    </w:p>
    <w:p w14:paraId="1C61D46E" w14:textId="77777777" w:rsidR="00F7528D" w:rsidRDefault="00F7528D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7CBA3F1" w14:textId="77777777" w:rsidR="00F7528D" w:rsidRDefault="00F7528D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AF9F208" w14:textId="701F31EF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4E0AF5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</w:t>
      </w:r>
      <w:r w:rsidR="00813A0C">
        <w:rPr>
          <w:rFonts w:cs="Arial"/>
          <w:b/>
          <w:noProof/>
          <w:sz w:val="24"/>
        </w:rPr>
        <w:t>10</w:t>
      </w:r>
      <w:r w:rsidR="00602A05">
        <w:rPr>
          <w:rFonts w:cs="Arial"/>
          <w:b/>
          <w:noProof/>
          <w:sz w:val="24"/>
        </w:rPr>
        <w:t>3268</w:t>
      </w:r>
    </w:p>
    <w:p w14:paraId="338B4D65" w14:textId="0E3F6A97" w:rsidR="00975BC8" w:rsidRDefault="00CE6DC8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April 12</w:t>
      </w:r>
      <w:r w:rsidR="00975BC8">
        <w:rPr>
          <w:rFonts w:cs="Arial"/>
          <w:b/>
          <w:noProof/>
          <w:sz w:val="24"/>
        </w:rPr>
        <w:t xml:space="preserve"> </w:t>
      </w:r>
      <w:r w:rsidR="007A5FF8">
        <w:rPr>
          <w:rFonts w:cs="Arial"/>
          <w:b/>
          <w:noProof/>
          <w:sz w:val="24"/>
        </w:rPr>
        <w:t>–</w:t>
      </w:r>
      <w:r w:rsidR="00975BC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 16</w:t>
      </w:r>
      <w:r w:rsidR="00975BC8">
        <w:rPr>
          <w:rFonts w:cs="Arial"/>
          <w:b/>
          <w:noProof/>
          <w:sz w:val="24"/>
        </w:rPr>
        <w:t>, 202</w:t>
      </w:r>
      <w:r w:rsidR="007A5FF8">
        <w:rPr>
          <w:rFonts w:cs="Arial"/>
          <w:b/>
          <w:noProof/>
          <w:sz w:val="24"/>
        </w:rPr>
        <w:t>1</w:t>
      </w:r>
      <w:r w:rsidR="00975BC8">
        <w:rPr>
          <w:rFonts w:cs="Arial"/>
          <w:b/>
          <w:noProof/>
          <w:sz w:val="24"/>
        </w:rPr>
        <w:t>, Electronic meeting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BA75FA" w14:textId="7D7C1898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4A58388C" w14:textId="77777777" w:rsidR="00F7528D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D3465A">
        <w:rPr>
          <w:rFonts w:ascii="Arial" w:eastAsia="SimSun" w:hAnsi="Arial" w:cs="Arial"/>
          <w:bCs/>
          <w:color w:val="000000"/>
        </w:rPr>
        <w:t xml:space="preserve">Transaction </w:t>
      </w:r>
      <w:r w:rsidR="00813A0C">
        <w:rPr>
          <w:rFonts w:ascii="Arial" w:eastAsia="SimSun" w:hAnsi="Arial" w:cs="Arial"/>
          <w:bCs/>
          <w:color w:val="000000"/>
        </w:rPr>
        <w:t>Information</w:t>
      </w:r>
      <w:r w:rsidR="00D3465A">
        <w:rPr>
          <w:rFonts w:ascii="Arial" w:eastAsia="SimSun" w:hAnsi="Arial" w:cs="Arial"/>
          <w:bCs/>
          <w:color w:val="000000"/>
        </w:rPr>
        <w:t xml:space="preserve"> </w:t>
      </w:r>
      <w:r w:rsidR="007A5FF8">
        <w:rPr>
          <w:rFonts w:ascii="Arial" w:eastAsia="SimSun" w:hAnsi="Arial" w:cs="Arial"/>
          <w:bCs/>
          <w:color w:val="000000"/>
        </w:rPr>
        <w:t xml:space="preserve">- </w:t>
      </w:r>
      <w:r w:rsidR="00D3465A">
        <w:rPr>
          <w:rFonts w:ascii="Arial" w:eastAsia="SimSun" w:hAnsi="Arial" w:cs="Arial"/>
          <w:bCs/>
          <w:color w:val="000000"/>
        </w:rPr>
        <w:t>Dispersion Analytics</w:t>
      </w:r>
      <w:r w:rsidR="004E0AF5">
        <w:rPr>
          <w:rFonts w:ascii="Arial" w:eastAsia="SimSun" w:hAnsi="Arial" w:cs="Arial"/>
          <w:bCs/>
          <w:color w:val="000000"/>
        </w:rPr>
        <w:t xml:space="preserve"> </w:t>
      </w:r>
    </w:p>
    <w:p w14:paraId="4A441664" w14:textId="5A5D5A26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  <w:t>-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303F1405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D3465A">
        <w:rPr>
          <w:rFonts w:ascii="Arial" w:eastAsia="SimSun" w:hAnsi="Arial" w:cs="Arial"/>
          <w:bCs/>
          <w:color w:val="000000"/>
        </w:rPr>
        <w:t>eNA_Ph2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7D74E7AB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Source: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2</w:t>
      </w:r>
    </w:p>
    <w:p w14:paraId="3952DC04" w14:textId="5C190231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To: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3</w:t>
      </w:r>
      <w:r w:rsidRPr="00271DC5">
        <w:rPr>
          <w:rFonts w:ascii="Arial" w:eastAsia="SimSun" w:hAnsi="Arial" w:cs="Arial"/>
          <w:bCs/>
          <w:color w:val="000000"/>
          <w:lang w:val="fr-FR"/>
        </w:rPr>
        <w:t xml:space="preserve"> </w:t>
      </w:r>
    </w:p>
    <w:p w14:paraId="3ACF59E6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</w:p>
    <w:p w14:paraId="3FB89B3B" w14:textId="259689FE" w:rsidR="004E35BA" w:rsidRPr="00271DC5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  <w:lang w:val="fr-FR"/>
        </w:rPr>
      </w:pPr>
      <w:r w:rsidRPr="00271DC5">
        <w:rPr>
          <w:rFonts w:ascii="Arial" w:eastAsia="SimSun" w:hAnsi="Arial" w:cs="Arial"/>
          <w:b/>
          <w:lang w:val="fr-FR"/>
        </w:rPr>
        <w:t>Contact Person:</w:t>
      </w:r>
      <w:r w:rsidRPr="00271DC5">
        <w:rPr>
          <w:rFonts w:ascii="Arial" w:eastAsia="SimSun" w:hAnsi="Arial" w:cs="Arial"/>
          <w:bCs/>
          <w:lang w:val="fr-FR"/>
        </w:rPr>
        <w:tab/>
      </w:r>
      <w:r w:rsidR="00D3465A" w:rsidRPr="00271DC5">
        <w:rPr>
          <w:rFonts w:ascii="Arial" w:eastAsia="SimSun" w:hAnsi="Arial" w:cs="Arial"/>
          <w:bCs/>
          <w:lang w:val="fr-FR"/>
        </w:rPr>
        <w:t>Peretz Feder</w:t>
      </w:r>
    </w:p>
    <w:p w14:paraId="2827F5A2" w14:textId="60E705B1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  <w:r w:rsidR="00494D94">
        <w:rPr>
          <w:rFonts w:ascii="Arial" w:eastAsia="SimSun" w:hAnsi="Arial" w:cs="Arial"/>
          <w:bCs/>
        </w:rPr>
        <w:t>Peretz Feder</w:t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47FAFD51" w:rsidR="004E35BA" w:rsidRPr="00EF361B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</w:rPr>
      </w:pPr>
      <w:r w:rsidRPr="00EF361B">
        <w:rPr>
          <w:rFonts w:ascii="Arial" w:eastAsia="SimSun" w:hAnsi="Arial" w:cs="Arial"/>
          <w:b/>
          <w:color w:val="0000FF"/>
        </w:rPr>
        <w:t>E-mail Address:</w:t>
      </w:r>
      <w:r w:rsidRPr="00EF361B">
        <w:rPr>
          <w:rFonts w:ascii="Arial" w:eastAsia="SimSun" w:hAnsi="Arial" w:cs="Arial"/>
          <w:bCs/>
          <w:color w:val="0000FF"/>
        </w:rPr>
        <w:tab/>
      </w:r>
      <w:r w:rsidR="006C5CC1" w:rsidRPr="00EF361B">
        <w:rPr>
          <w:rFonts w:ascii="Arial" w:eastAsia="SimSun" w:hAnsi="Arial" w:cs="Arial"/>
          <w:bCs/>
          <w:color w:val="0000FF"/>
        </w:rPr>
        <w:t>p</w:t>
      </w:r>
      <w:r w:rsidR="00D3465A" w:rsidRPr="00EF361B">
        <w:rPr>
          <w:rFonts w:ascii="Arial" w:eastAsia="SimSun" w:hAnsi="Arial" w:cs="Arial"/>
          <w:bCs/>
          <w:color w:val="0000FF"/>
        </w:rPr>
        <w:t>eretz.feder</w:t>
      </w:r>
      <w:r w:rsidR="007D5D89" w:rsidRPr="00EF361B">
        <w:rPr>
          <w:rFonts w:ascii="Arial" w:eastAsia="SimSun" w:hAnsi="Arial" w:cs="Arial"/>
          <w:bCs/>
          <w:color w:val="0000FF"/>
        </w:rPr>
        <w:t>@</w:t>
      </w:r>
      <w:r w:rsidR="00D3465A" w:rsidRPr="00EF361B">
        <w:rPr>
          <w:rFonts w:ascii="Arial" w:eastAsia="SimSun" w:hAnsi="Arial" w:cs="Arial"/>
          <w:bCs/>
          <w:color w:val="0000FF"/>
        </w:rPr>
        <w:t>spirent</w:t>
      </w:r>
      <w:r w:rsidR="007D5D89" w:rsidRPr="00EF361B">
        <w:rPr>
          <w:rFonts w:ascii="Arial" w:eastAsia="SimSun" w:hAnsi="Arial" w:cs="Arial"/>
          <w:bCs/>
          <w:color w:val="0000FF"/>
        </w:rPr>
        <w:t>.</w:t>
      </w:r>
      <w:r w:rsidRPr="00EF361B">
        <w:rPr>
          <w:rFonts w:ascii="Arial" w:eastAsia="SimSun" w:hAnsi="Arial" w:cs="Arial"/>
          <w:bCs/>
          <w:color w:val="0000FF"/>
        </w:rPr>
        <w:t>com</w:t>
      </w:r>
    </w:p>
    <w:p w14:paraId="0C89702E" w14:textId="77777777" w:rsidR="004E35BA" w:rsidRPr="00EF361B" w:rsidRDefault="004E35BA" w:rsidP="004E35B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A13B74" w14:textId="77777777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Send any reply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3ECF5926" w14:textId="29F53512" w:rsidR="004E35BA" w:rsidRPr="004E35BA" w:rsidRDefault="004E35BA" w:rsidP="00274CC0">
      <w:pPr>
        <w:spacing w:after="60"/>
        <w:rPr>
          <w:rFonts w:ascii="Arial" w:eastAsia="SimSun" w:hAnsi="Arial" w:cs="Arial"/>
          <w:bCs/>
          <w:color w:val="000000"/>
        </w:rPr>
      </w:pP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14E6F2C4" w14:textId="7C1DCEA7" w:rsidR="00D3465A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 w:rsidRPr="00FB264B">
        <w:rPr>
          <w:rFonts w:ascii="Arial" w:eastAsia="SimSun" w:hAnsi="Arial" w:cs="Arial"/>
        </w:rPr>
        <w:t>SA</w:t>
      </w:r>
      <w:r w:rsidR="00D3465A">
        <w:rPr>
          <w:rFonts w:ascii="Arial" w:eastAsia="SimSun" w:hAnsi="Arial" w:cs="Arial"/>
        </w:rPr>
        <w:t>2</w:t>
      </w:r>
      <w:r w:rsidRPr="00FB264B">
        <w:rPr>
          <w:rFonts w:ascii="Arial" w:eastAsia="SimSun" w:hAnsi="Arial" w:cs="Arial"/>
        </w:rPr>
        <w:t xml:space="preserve"> would like to inform SA</w:t>
      </w:r>
      <w:r w:rsidR="00D3465A">
        <w:rPr>
          <w:rFonts w:ascii="Arial" w:eastAsia="SimSun" w:hAnsi="Arial" w:cs="Arial"/>
        </w:rPr>
        <w:t>3</w:t>
      </w:r>
      <w:r w:rsidR="00813A0C">
        <w:rPr>
          <w:rFonts w:ascii="Arial" w:eastAsia="SimSun" w:hAnsi="Arial" w:cs="Arial"/>
        </w:rPr>
        <w:t xml:space="preserve"> </w:t>
      </w:r>
      <w:r w:rsidRPr="00FB264B">
        <w:rPr>
          <w:rFonts w:ascii="Arial" w:eastAsia="SimSun" w:hAnsi="Arial" w:cs="Arial"/>
        </w:rPr>
        <w:t>that</w:t>
      </w:r>
      <w:r w:rsidR="00813A0C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 xml:space="preserve">Dispersion Analytics </w:t>
      </w:r>
      <w:r w:rsidR="00813A0C">
        <w:rPr>
          <w:rFonts w:ascii="Arial" w:eastAsia="SimSun" w:hAnsi="Arial" w:cs="Arial"/>
        </w:rPr>
        <w:t>feature</w:t>
      </w:r>
      <w:r w:rsidR="007F62EC">
        <w:rPr>
          <w:rFonts w:ascii="Arial" w:eastAsia="SimSun" w:hAnsi="Arial" w:cs="Arial"/>
        </w:rPr>
        <w:t xml:space="preserve">, captured as key </w:t>
      </w:r>
      <w:r w:rsidR="00271DC5">
        <w:rPr>
          <w:rFonts w:ascii="Arial" w:eastAsia="SimSun" w:hAnsi="Arial" w:cs="Arial"/>
        </w:rPr>
        <w:t xml:space="preserve">issue </w:t>
      </w:r>
      <w:r w:rsidR="007F62EC">
        <w:rPr>
          <w:rFonts w:ascii="Arial" w:eastAsia="SimSun" w:hAnsi="Arial" w:cs="Arial"/>
        </w:rPr>
        <w:t>#9 and Solution #30 in TR 23.700-91</w:t>
      </w:r>
      <w:r w:rsidR="00494D94">
        <w:rPr>
          <w:rFonts w:ascii="Arial" w:eastAsia="SimSun" w:hAnsi="Arial" w:cs="Arial"/>
        </w:rPr>
        <w:t>,</w:t>
      </w:r>
      <w:r w:rsidR="007F62EC">
        <w:rPr>
          <w:rFonts w:ascii="Arial" w:eastAsia="SimSun" w:hAnsi="Arial" w:cs="Arial"/>
        </w:rPr>
        <w:t xml:space="preserve"> </w:t>
      </w:r>
      <w:r w:rsidR="00357F2C">
        <w:rPr>
          <w:rFonts w:ascii="Arial" w:eastAsia="SimSun" w:hAnsi="Arial" w:cs="Arial"/>
        </w:rPr>
        <w:t xml:space="preserve">is </w:t>
      </w:r>
      <w:r w:rsidR="00375B00">
        <w:rPr>
          <w:rFonts w:ascii="Arial" w:eastAsia="SimSun" w:hAnsi="Arial" w:cs="Arial"/>
        </w:rPr>
        <w:t>progress</w:t>
      </w:r>
      <w:r w:rsidR="00357F2C">
        <w:rPr>
          <w:rFonts w:ascii="Arial" w:eastAsia="SimSun" w:hAnsi="Arial" w:cs="Arial"/>
        </w:rPr>
        <w:t>ing</w:t>
      </w:r>
      <w:r w:rsidR="00375B00">
        <w:rPr>
          <w:rFonts w:ascii="Arial" w:eastAsia="SimSun" w:hAnsi="Arial" w:cs="Arial"/>
        </w:rPr>
        <w:t xml:space="preserve"> </w:t>
      </w:r>
      <w:r w:rsidR="00911ACB">
        <w:rPr>
          <w:rFonts w:ascii="Arial" w:eastAsia="SimSun" w:hAnsi="Arial" w:cs="Arial"/>
        </w:rPr>
        <w:t xml:space="preserve">into the </w:t>
      </w:r>
      <w:r w:rsidR="007F62EC">
        <w:rPr>
          <w:rFonts w:ascii="Arial" w:eastAsia="SimSun" w:hAnsi="Arial" w:cs="Arial"/>
        </w:rPr>
        <w:t xml:space="preserve">normative </w:t>
      </w:r>
      <w:r w:rsidR="00911ACB">
        <w:rPr>
          <w:rFonts w:ascii="Arial" w:eastAsia="SimSun" w:hAnsi="Arial" w:cs="Arial"/>
        </w:rPr>
        <w:t>stage</w:t>
      </w:r>
      <w:r w:rsidR="00813A0C">
        <w:rPr>
          <w:rFonts w:ascii="Arial" w:eastAsia="SimSun" w:hAnsi="Arial" w:cs="Arial"/>
        </w:rPr>
        <w:t xml:space="preserve"> </w:t>
      </w:r>
      <w:r w:rsidR="007F62EC">
        <w:rPr>
          <w:rFonts w:ascii="Arial" w:eastAsia="SimSun" w:hAnsi="Arial" w:cs="Arial"/>
        </w:rPr>
        <w:t xml:space="preserve">in </w:t>
      </w:r>
      <w:r w:rsidR="00813A0C">
        <w:rPr>
          <w:rFonts w:ascii="Arial" w:eastAsia="SimSun" w:hAnsi="Arial" w:cs="Arial"/>
        </w:rPr>
        <w:t xml:space="preserve">TS 23.288 </w:t>
      </w:r>
      <w:r w:rsidR="007A5FF8">
        <w:rPr>
          <w:rFonts w:ascii="Arial" w:eastAsia="SimSun" w:hAnsi="Arial" w:cs="Arial"/>
        </w:rPr>
        <w:t>Rel 17</w:t>
      </w:r>
      <w:r w:rsidR="007F62EC">
        <w:rPr>
          <w:rFonts w:ascii="Arial" w:eastAsia="SimSun" w:hAnsi="Arial" w:cs="Arial"/>
        </w:rPr>
        <w:t xml:space="preserve">. </w:t>
      </w:r>
      <w:r w:rsidR="00375B00">
        <w:rPr>
          <w:rFonts w:ascii="Arial" w:eastAsia="SimSun" w:hAnsi="Arial" w:cs="Arial"/>
        </w:rPr>
        <w:t>Dispersion analytics</w:t>
      </w:r>
      <w:r w:rsidR="00357F2C">
        <w:rPr>
          <w:rFonts w:ascii="Arial" w:eastAsia="SimSun" w:hAnsi="Arial" w:cs="Arial"/>
        </w:rPr>
        <w:t>, as captured in subclause 6.10 in TS 23.288</w:t>
      </w:r>
      <w:r w:rsidR="007F62EC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>enable</w:t>
      </w:r>
      <w:r w:rsidR="00357F2C">
        <w:rPr>
          <w:rFonts w:ascii="Arial" w:eastAsia="SimSun" w:hAnsi="Arial" w:cs="Arial"/>
        </w:rPr>
        <w:t>s</w:t>
      </w:r>
      <w:r w:rsidR="00D3465A">
        <w:rPr>
          <w:rFonts w:ascii="Arial" w:eastAsia="SimSun" w:hAnsi="Arial" w:cs="Arial"/>
        </w:rPr>
        <w:t xml:space="preserve"> </w:t>
      </w:r>
      <w:r w:rsidR="00375B00">
        <w:rPr>
          <w:rFonts w:ascii="Arial" w:eastAsia="SimSun" w:hAnsi="Arial" w:cs="Arial"/>
        </w:rPr>
        <w:t xml:space="preserve">the </w:t>
      </w:r>
      <w:r w:rsidR="00D3465A">
        <w:rPr>
          <w:rFonts w:ascii="Arial" w:eastAsia="SimSun" w:hAnsi="Arial" w:cs="Arial"/>
        </w:rPr>
        <w:t xml:space="preserve">NWDAF to provide an output indicating the </w:t>
      </w:r>
      <w:r w:rsidR="00911ACB">
        <w:rPr>
          <w:rFonts w:ascii="Arial" w:eastAsia="SimSun" w:hAnsi="Arial" w:cs="Arial"/>
        </w:rPr>
        <w:t>number</w:t>
      </w:r>
      <w:r w:rsidR="00D3465A">
        <w:rPr>
          <w:rFonts w:ascii="Arial" w:eastAsia="SimSun" w:hAnsi="Arial" w:cs="Arial"/>
        </w:rPr>
        <w:t xml:space="preserve"> of transactions dispersed by a UE</w:t>
      </w:r>
      <w:r w:rsidR="00127BCA">
        <w:rPr>
          <w:rFonts w:ascii="Arial" w:eastAsia="SimSun" w:hAnsi="Arial" w:cs="Arial"/>
        </w:rPr>
        <w:t xml:space="preserve"> or group of UEs</w:t>
      </w:r>
      <w:r w:rsidR="00D3465A">
        <w:rPr>
          <w:rFonts w:ascii="Arial" w:eastAsia="SimSun" w:hAnsi="Arial" w:cs="Arial"/>
        </w:rPr>
        <w:t xml:space="preserve"> at a location and/or a slice</w:t>
      </w:r>
      <w:r w:rsidR="00274CC0">
        <w:rPr>
          <w:rFonts w:ascii="Arial" w:eastAsia="SimSun" w:hAnsi="Arial" w:cs="Arial"/>
        </w:rPr>
        <w:t xml:space="preserve"> during an observation period</w:t>
      </w:r>
      <w:r w:rsidR="00D3465A">
        <w:rPr>
          <w:rFonts w:ascii="Arial" w:eastAsia="SimSun" w:hAnsi="Arial" w:cs="Arial"/>
        </w:rPr>
        <w:t>.</w:t>
      </w:r>
      <w:r w:rsidR="007A5FF8">
        <w:rPr>
          <w:rFonts w:ascii="Arial" w:eastAsia="SimSun" w:hAnsi="Arial" w:cs="Arial"/>
        </w:rPr>
        <w:t xml:space="preserve"> Such information can enable one to distinguish between </w:t>
      </w:r>
      <w:r w:rsidR="00274CC0">
        <w:rPr>
          <w:rFonts w:ascii="Arial" w:eastAsia="SimSun" w:hAnsi="Arial" w:cs="Arial"/>
        </w:rPr>
        <w:t>UE(s)</w:t>
      </w:r>
      <w:r w:rsidR="007A5FF8">
        <w:rPr>
          <w:rFonts w:ascii="Arial" w:eastAsia="SimSun" w:hAnsi="Arial" w:cs="Arial"/>
        </w:rPr>
        <w:t xml:space="preserve"> normal and abnormal mode</w:t>
      </w:r>
      <w:r w:rsidR="00911ACB">
        <w:rPr>
          <w:rFonts w:ascii="Arial" w:eastAsia="SimSun" w:hAnsi="Arial" w:cs="Arial"/>
        </w:rPr>
        <w:t>s</w:t>
      </w:r>
      <w:r w:rsidR="007A5FF8">
        <w:rPr>
          <w:rFonts w:ascii="Arial" w:eastAsia="SimSun" w:hAnsi="Arial" w:cs="Arial"/>
        </w:rPr>
        <w:t xml:space="preserve"> of transaction dispersion </w:t>
      </w:r>
      <w:r w:rsidR="006608FE">
        <w:rPr>
          <w:rFonts w:ascii="Arial" w:eastAsia="SimSun" w:hAnsi="Arial" w:cs="Arial"/>
        </w:rPr>
        <w:t>operatio</w:t>
      </w:r>
      <w:r w:rsidR="00E64846">
        <w:rPr>
          <w:rFonts w:ascii="Arial" w:eastAsia="SimSun" w:hAnsi="Arial" w:cs="Arial"/>
        </w:rPr>
        <w:t>n</w:t>
      </w:r>
      <w:r w:rsidR="006608FE">
        <w:rPr>
          <w:rFonts w:ascii="Arial" w:eastAsia="SimSun" w:hAnsi="Arial" w:cs="Arial"/>
        </w:rPr>
        <w:t xml:space="preserve"> at a location and</w:t>
      </w:r>
      <w:r w:rsidR="00127BCA">
        <w:rPr>
          <w:rFonts w:ascii="Arial" w:eastAsia="SimSun" w:hAnsi="Arial" w:cs="Arial"/>
        </w:rPr>
        <w:t xml:space="preserve"> o</w:t>
      </w:r>
      <w:r w:rsidR="006608FE">
        <w:rPr>
          <w:rFonts w:ascii="Arial" w:eastAsia="SimSun" w:hAnsi="Arial" w:cs="Arial"/>
        </w:rPr>
        <w:t xml:space="preserve">r </w:t>
      </w:r>
      <w:r w:rsidR="008A18E7">
        <w:rPr>
          <w:rFonts w:ascii="Arial" w:eastAsia="SimSun" w:hAnsi="Arial" w:cs="Arial"/>
        </w:rPr>
        <w:t xml:space="preserve">a </w:t>
      </w:r>
      <w:r w:rsidR="006608FE">
        <w:rPr>
          <w:rFonts w:ascii="Arial" w:eastAsia="SimSun" w:hAnsi="Arial" w:cs="Arial"/>
        </w:rPr>
        <w:t>slice</w:t>
      </w:r>
      <w:r w:rsidR="007A5FF8">
        <w:rPr>
          <w:rFonts w:ascii="Arial" w:eastAsia="SimSun" w:hAnsi="Arial" w:cs="Arial"/>
        </w:rPr>
        <w:t>.</w:t>
      </w:r>
      <w:r w:rsidR="00D3465A">
        <w:rPr>
          <w:rFonts w:ascii="Arial" w:eastAsia="SimSun" w:hAnsi="Arial" w:cs="Arial"/>
        </w:rPr>
        <w:t xml:space="preserve"> </w:t>
      </w:r>
    </w:p>
    <w:p w14:paraId="30DCE817" w14:textId="77777777" w:rsidR="00D3465A" w:rsidRDefault="00D3465A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0B772F3D" w14:textId="3214B091" w:rsidR="007F62EC" w:rsidRDefault="00D3465A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Such information </w:t>
      </w:r>
      <w:r w:rsidR="007F62EC">
        <w:rPr>
          <w:rFonts w:ascii="Arial" w:eastAsia="SimSun" w:hAnsi="Arial" w:cs="Arial"/>
        </w:rPr>
        <w:t xml:space="preserve">for example could be used as “Expected transaction Dispersion” entry for </w:t>
      </w:r>
      <w:r w:rsidR="00375B00">
        <w:rPr>
          <w:rFonts w:ascii="Arial" w:eastAsia="SimSun" w:hAnsi="Arial" w:cs="Arial"/>
        </w:rPr>
        <w:t>“</w:t>
      </w:r>
      <w:r w:rsidR="00E64846">
        <w:rPr>
          <w:rFonts w:ascii="Arial" w:eastAsia="SimSun" w:hAnsi="Arial" w:cs="Arial"/>
        </w:rPr>
        <w:t>Suspicion</w:t>
      </w:r>
      <w:r w:rsidR="007F62EC">
        <w:rPr>
          <w:rFonts w:ascii="Arial" w:eastAsia="SimSun" w:hAnsi="Arial" w:cs="Arial"/>
        </w:rPr>
        <w:t xml:space="preserve"> of DDoS attack</w:t>
      </w:r>
      <w:r w:rsidR="00375B00">
        <w:rPr>
          <w:rFonts w:ascii="Arial" w:eastAsia="SimSun" w:hAnsi="Arial" w:cs="Arial"/>
        </w:rPr>
        <w:t>”</w:t>
      </w:r>
      <w:r w:rsidR="007F62EC">
        <w:rPr>
          <w:rFonts w:ascii="Arial" w:eastAsia="SimSun" w:hAnsi="Arial" w:cs="Arial"/>
        </w:rPr>
        <w:t xml:space="preserve"> in table </w:t>
      </w:r>
      <w:r w:rsidR="00375B00">
        <w:rPr>
          <w:rFonts w:ascii="Arial" w:eastAsia="SimSun" w:hAnsi="Arial" w:cs="Arial"/>
        </w:rPr>
        <w:t>6.7.5.1-1,</w:t>
      </w:r>
      <w:r w:rsidR="007F62EC">
        <w:rPr>
          <w:rFonts w:ascii="Arial" w:eastAsia="SimSun" w:hAnsi="Arial" w:cs="Arial"/>
        </w:rPr>
        <w:t xml:space="preserve"> TS 23.288.  It </w:t>
      </w:r>
      <w:r w:rsidR="00FB264B" w:rsidRPr="00FB264B">
        <w:rPr>
          <w:rFonts w:ascii="Arial" w:eastAsia="SimSun" w:hAnsi="Arial" w:cs="Arial"/>
        </w:rPr>
        <w:t xml:space="preserve">may </w:t>
      </w:r>
      <w:r w:rsidR="007F62EC">
        <w:rPr>
          <w:rFonts w:ascii="Arial" w:eastAsia="SimSun" w:hAnsi="Arial" w:cs="Arial"/>
        </w:rPr>
        <w:t xml:space="preserve">also </w:t>
      </w:r>
      <w:r>
        <w:rPr>
          <w:rFonts w:ascii="Arial" w:eastAsia="SimSun" w:hAnsi="Arial" w:cs="Arial"/>
        </w:rPr>
        <w:t xml:space="preserve">be useful when abnormal amount of a UE transactions is detected during </w:t>
      </w:r>
      <w:r w:rsidR="006608FE">
        <w:rPr>
          <w:rFonts w:ascii="Arial" w:eastAsia="SimSun" w:hAnsi="Arial" w:cs="Arial"/>
        </w:rPr>
        <w:t>a</w:t>
      </w:r>
      <w:r>
        <w:rPr>
          <w:rFonts w:ascii="Arial" w:eastAsia="SimSun" w:hAnsi="Arial" w:cs="Arial"/>
        </w:rPr>
        <w:t xml:space="preserve"> period of observation</w:t>
      </w:r>
      <w:r w:rsidR="006608FE">
        <w:rPr>
          <w:rFonts w:ascii="Arial" w:eastAsia="SimSun" w:hAnsi="Arial" w:cs="Arial"/>
        </w:rPr>
        <w:t xml:space="preserve"> and therefore can </w:t>
      </w:r>
      <w:r w:rsidR="00E64846">
        <w:rPr>
          <w:rFonts w:ascii="Arial" w:eastAsia="SimSun" w:hAnsi="Arial" w:cs="Arial"/>
        </w:rPr>
        <w:t>assist</w:t>
      </w:r>
      <w:r w:rsidR="006608FE">
        <w:rPr>
          <w:rFonts w:ascii="Arial" w:eastAsia="SimSun" w:hAnsi="Arial" w:cs="Arial"/>
        </w:rPr>
        <w:t xml:space="preserve"> </w:t>
      </w:r>
      <w:r w:rsidR="00127BCA">
        <w:rPr>
          <w:rFonts w:ascii="Arial" w:eastAsia="SimSun" w:hAnsi="Arial" w:cs="Arial"/>
        </w:rPr>
        <w:t>a</w:t>
      </w:r>
      <w:r w:rsidR="006608FE">
        <w:rPr>
          <w:rFonts w:ascii="Arial" w:eastAsia="SimSun" w:hAnsi="Arial" w:cs="Arial"/>
        </w:rPr>
        <w:t xml:space="preserve"> cyber-attack detection </w:t>
      </w:r>
      <w:r w:rsidR="00127BCA">
        <w:rPr>
          <w:rFonts w:ascii="Arial" w:eastAsia="SimSun" w:hAnsi="Arial" w:cs="Arial"/>
        </w:rPr>
        <w:t>algorithm mentioned</w:t>
      </w:r>
      <w:r w:rsidR="006608FE">
        <w:rPr>
          <w:rFonts w:ascii="Arial" w:eastAsia="SimSun" w:hAnsi="Arial" w:cs="Arial"/>
        </w:rPr>
        <w:t xml:space="preserve"> in TR 33.866 Key Issue #2.1.</w:t>
      </w:r>
    </w:p>
    <w:p w14:paraId="4075F32E" w14:textId="77777777" w:rsidR="007F62EC" w:rsidRDefault="007F62EC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6A9053E1" w14:textId="7E72E9E8" w:rsidR="007A5FF8" w:rsidRDefault="007F62EC" w:rsidP="00271DC5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may be working on </w:t>
      </w:r>
      <w:r w:rsidR="00E64846">
        <w:rPr>
          <w:rFonts w:ascii="Arial" w:eastAsia="SimSun" w:hAnsi="Arial" w:cs="Arial"/>
        </w:rPr>
        <w:t>cyber-attacks</w:t>
      </w:r>
      <w:r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detection </w:t>
      </w:r>
      <w:r>
        <w:rPr>
          <w:rFonts w:ascii="Arial" w:eastAsia="SimSun" w:hAnsi="Arial" w:cs="Arial"/>
        </w:rPr>
        <w:t xml:space="preserve">in Rel 17, </w:t>
      </w:r>
      <w:r w:rsidR="00D3465A">
        <w:rPr>
          <w:rFonts w:ascii="Arial" w:eastAsia="SimSun" w:hAnsi="Arial" w:cs="Arial"/>
        </w:rPr>
        <w:t xml:space="preserve">SA2 </w:t>
      </w:r>
      <w:r>
        <w:rPr>
          <w:rFonts w:ascii="Arial" w:eastAsia="SimSun" w:hAnsi="Arial" w:cs="Arial"/>
        </w:rPr>
        <w:t xml:space="preserve">has not decided </w:t>
      </w:r>
      <w:r w:rsidR="00357F2C">
        <w:rPr>
          <w:rFonts w:ascii="Arial" w:eastAsia="SimSun" w:hAnsi="Arial" w:cs="Arial"/>
        </w:rPr>
        <w:t>yet whether</w:t>
      </w:r>
      <w:r w:rsidR="00274CC0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to </w:t>
      </w:r>
      <w:r w:rsidR="00D3465A">
        <w:rPr>
          <w:rFonts w:ascii="Arial" w:eastAsia="SimSun" w:hAnsi="Arial" w:cs="Arial"/>
        </w:rPr>
        <w:t>us</w:t>
      </w:r>
      <w:r>
        <w:rPr>
          <w:rFonts w:ascii="Arial" w:eastAsia="SimSun" w:hAnsi="Arial" w:cs="Arial"/>
        </w:rPr>
        <w:t>e</w:t>
      </w:r>
      <w:r w:rsidR="00D3465A">
        <w:rPr>
          <w:rFonts w:ascii="Arial" w:eastAsia="SimSun" w:hAnsi="Arial" w:cs="Arial"/>
        </w:rPr>
        <w:t xml:space="preserve"> such</w:t>
      </w:r>
      <w:r>
        <w:rPr>
          <w:rFonts w:ascii="Arial" w:eastAsia="SimSun" w:hAnsi="Arial" w:cs="Arial"/>
        </w:rPr>
        <w:t xml:space="preserve"> </w:t>
      </w:r>
      <w:r w:rsidR="00E64846">
        <w:rPr>
          <w:rFonts w:ascii="Arial" w:eastAsia="SimSun" w:hAnsi="Arial" w:cs="Arial"/>
        </w:rPr>
        <w:t>signalling</w:t>
      </w:r>
      <w:r w:rsidR="00D3465A">
        <w:rPr>
          <w:rFonts w:ascii="Arial" w:eastAsia="SimSun" w:hAnsi="Arial" w:cs="Arial"/>
        </w:rPr>
        <w:t xml:space="preserve"> storm information to develop any </w:t>
      </w:r>
      <w:r w:rsidR="00127BCA">
        <w:rPr>
          <w:rFonts w:ascii="Arial" w:eastAsia="SimSun" w:hAnsi="Arial" w:cs="Arial"/>
        </w:rPr>
        <w:t>additional</w:t>
      </w:r>
      <w:r w:rsidR="006608FE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>use case</w:t>
      </w:r>
      <w:r>
        <w:rPr>
          <w:rFonts w:ascii="Arial" w:eastAsia="SimSun" w:hAnsi="Arial" w:cs="Arial"/>
        </w:rPr>
        <w:t xml:space="preserve">. </w:t>
      </w:r>
    </w:p>
    <w:p w14:paraId="59E89A92" w14:textId="58B63510" w:rsidR="007F62EC" w:rsidRDefault="00357F2C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In lieu of the upcoming SA3 Rel 17 work on cyber-attacks SA2 would like to raise the following </w:t>
      </w:r>
      <w:r w:rsidR="007A5FF8" w:rsidRPr="007A5FF8">
        <w:rPr>
          <w:rFonts w:ascii="Arial" w:eastAsia="SimSun" w:hAnsi="Arial" w:cs="Arial"/>
          <w:b/>
          <w:bCs/>
        </w:rPr>
        <w:t>Question</w:t>
      </w:r>
      <w:r w:rsidR="007F62EC">
        <w:rPr>
          <w:rFonts w:ascii="Arial" w:eastAsia="SimSun" w:hAnsi="Arial" w:cs="Arial"/>
          <w:b/>
          <w:bCs/>
        </w:rPr>
        <w:t>s</w:t>
      </w:r>
      <w:r w:rsidR="007A5FF8">
        <w:rPr>
          <w:rFonts w:ascii="Arial" w:eastAsia="SimSun" w:hAnsi="Arial" w:cs="Arial"/>
        </w:rPr>
        <w:t xml:space="preserve">: </w:t>
      </w:r>
    </w:p>
    <w:p w14:paraId="1263F0DB" w14:textId="3F2B9B04" w:rsidR="00F204D0" w:rsidRPr="007F62EC" w:rsidRDefault="007A5FF8" w:rsidP="00357F2C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 w:rsidRPr="007F62EC">
        <w:rPr>
          <w:rFonts w:ascii="Arial" w:eastAsia="SimSun" w:hAnsi="Arial" w:cs="Arial"/>
        </w:rPr>
        <w:t xml:space="preserve">SA2 </w:t>
      </w:r>
      <w:r w:rsidR="00D3465A" w:rsidRPr="007F62EC">
        <w:rPr>
          <w:rFonts w:ascii="Arial" w:eastAsia="SimSun" w:hAnsi="Arial" w:cs="Arial"/>
        </w:rPr>
        <w:t xml:space="preserve">would like to </w:t>
      </w:r>
      <w:r w:rsidRPr="007F62EC">
        <w:rPr>
          <w:rFonts w:ascii="Arial" w:eastAsia="SimSun" w:hAnsi="Arial" w:cs="Arial"/>
        </w:rPr>
        <w:t>inquire</w:t>
      </w:r>
      <w:r w:rsidR="00D3465A" w:rsidRPr="007F62EC">
        <w:rPr>
          <w:rFonts w:ascii="Arial" w:eastAsia="SimSun" w:hAnsi="Arial" w:cs="Arial"/>
        </w:rPr>
        <w:t xml:space="preserve"> whether SA3 </w:t>
      </w:r>
      <w:r w:rsidR="00911ACB">
        <w:rPr>
          <w:rFonts w:ascii="Arial" w:eastAsia="SimSun" w:hAnsi="Arial" w:cs="Arial"/>
        </w:rPr>
        <w:t xml:space="preserve">WG </w:t>
      </w:r>
      <w:r w:rsidR="00D3465A" w:rsidRPr="007F62EC">
        <w:rPr>
          <w:rFonts w:ascii="Arial" w:eastAsia="SimSun" w:hAnsi="Arial" w:cs="Arial"/>
        </w:rPr>
        <w:t>find</w:t>
      </w:r>
      <w:r w:rsidR="006608FE">
        <w:rPr>
          <w:rFonts w:ascii="Arial" w:eastAsia="SimSun" w:hAnsi="Arial" w:cs="Arial"/>
        </w:rPr>
        <w:t>s</w:t>
      </w:r>
      <w:r w:rsidR="00D3465A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>such</w:t>
      </w:r>
      <w:r w:rsidR="00D3465A" w:rsidRPr="007F62EC"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transaction dispersion </w:t>
      </w:r>
      <w:r w:rsidR="00D3465A" w:rsidRPr="007F62EC">
        <w:rPr>
          <w:rFonts w:ascii="Arial" w:eastAsia="SimSun" w:hAnsi="Arial" w:cs="Arial"/>
        </w:rPr>
        <w:t xml:space="preserve">information </w:t>
      </w:r>
      <w:r w:rsidR="00E64846" w:rsidRPr="007F62EC">
        <w:rPr>
          <w:rFonts w:ascii="Arial" w:eastAsia="SimSun" w:hAnsi="Arial" w:cs="Arial"/>
        </w:rPr>
        <w:t>useful</w:t>
      </w:r>
      <w:r w:rsidR="00D3465A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>and would</w:t>
      </w:r>
      <w:r w:rsidR="007F62EC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 xml:space="preserve">like </w:t>
      </w:r>
      <w:r w:rsidR="00D3465A" w:rsidRPr="007F62EC">
        <w:rPr>
          <w:rFonts w:ascii="Arial" w:eastAsia="SimSun" w:hAnsi="Arial" w:cs="Arial"/>
        </w:rPr>
        <w:t xml:space="preserve">to develop </w:t>
      </w:r>
      <w:r w:rsidR="00AE299B">
        <w:rPr>
          <w:rFonts w:ascii="Arial" w:eastAsia="SimSun" w:hAnsi="Arial" w:cs="Arial"/>
        </w:rPr>
        <w:t xml:space="preserve">a </w:t>
      </w:r>
      <w:r w:rsidR="00E64846" w:rsidRPr="007F62EC">
        <w:rPr>
          <w:rFonts w:ascii="Arial" w:eastAsia="SimSun" w:hAnsi="Arial" w:cs="Arial"/>
        </w:rPr>
        <w:t>signalling</w:t>
      </w:r>
      <w:r w:rsidR="00D3465A" w:rsidRPr="007F62EC">
        <w:rPr>
          <w:rFonts w:ascii="Arial" w:eastAsia="SimSun" w:hAnsi="Arial" w:cs="Arial"/>
        </w:rPr>
        <w:t xml:space="preserve"> storm detection use case</w:t>
      </w:r>
      <w:r w:rsidRPr="007F62EC">
        <w:rPr>
          <w:rFonts w:ascii="Arial" w:eastAsia="SimSun" w:hAnsi="Arial" w:cs="Arial"/>
        </w:rPr>
        <w:t xml:space="preserve">s </w:t>
      </w:r>
      <w:r w:rsidR="006608FE">
        <w:rPr>
          <w:rFonts w:ascii="Arial" w:eastAsia="SimSun" w:hAnsi="Arial" w:cs="Arial"/>
        </w:rPr>
        <w:t xml:space="preserve">based on such </w:t>
      </w:r>
      <w:r w:rsidR="00E64846">
        <w:rPr>
          <w:rFonts w:ascii="Arial" w:eastAsia="SimSun" w:hAnsi="Arial" w:cs="Arial"/>
        </w:rPr>
        <w:t>analytics</w:t>
      </w:r>
      <w:r w:rsidR="006608FE">
        <w:rPr>
          <w:rFonts w:ascii="Arial" w:eastAsia="SimSun" w:hAnsi="Arial" w:cs="Arial"/>
        </w:rPr>
        <w:t>.</w:t>
      </w:r>
    </w:p>
    <w:p w14:paraId="68A4AB96" w14:textId="6285C463" w:rsidR="007F62EC" w:rsidRPr="007F62EC" w:rsidRDefault="00274CC0" w:rsidP="007F62EC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eastAsia="SimSun" w:hAnsi="Arial" w:cs="Arial"/>
        </w:rPr>
        <w:t>Should</w:t>
      </w:r>
      <w:r w:rsidR="007F62EC">
        <w:rPr>
          <w:rFonts w:ascii="Arial" w:eastAsia="SimSun" w:hAnsi="Arial" w:cs="Arial"/>
        </w:rPr>
        <w:t xml:space="preserve"> SA2 </w:t>
      </w:r>
      <w:r>
        <w:rPr>
          <w:rFonts w:ascii="Arial" w:eastAsia="SimSun" w:hAnsi="Arial" w:cs="Arial"/>
        </w:rPr>
        <w:t>expand the “</w:t>
      </w:r>
      <w:r w:rsidR="00E64846">
        <w:rPr>
          <w:rFonts w:ascii="Arial" w:eastAsia="SimSun" w:hAnsi="Arial" w:cs="Arial"/>
        </w:rPr>
        <w:t>Suspension</w:t>
      </w:r>
      <w:r>
        <w:rPr>
          <w:rFonts w:ascii="Arial" w:eastAsia="SimSun" w:hAnsi="Arial" w:cs="Arial"/>
        </w:rPr>
        <w:t xml:space="preserve"> of DDoS attack” table </w:t>
      </w:r>
      <w:r w:rsidR="00AE299B">
        <w:rPr>
          <w:rFonts w:ascii="Arial" w:eastAsia="SimSun" w:hAnsi="Arial" w:cs="Arial"/>
        </w:rPr>
        <w:t xml:space="preserve">6.7.5.1-1 </w:t>
      </w:r>
      <w:r>
        <w:rPr>
          <w:rFonts w:ascii="Arial" w:eastAsia="SimSun" w:hAnsi="Arial" w:cs="Arial"/>
        </w:rPr>
        <w:t>in TS</w:t>
      </w:r>
      <w:r w:rsidR="00911AC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23.228 </w:t>
      </w:r>
      <w:r w:rsidR="00AE299B">
        <w:rPr>
          <w:rFonts w:ascii="Arial" w:eastAsia="SimSun" w:hAnsi="Arial" w:cs="Arial"/>
        </w:rPr>
        <w:t xml:space="preserve">with “expected transaction dispersion” </w:t>
      </w:r>
      <w:r w:rsidR="00127BCA">
        <w:rPr>
          <w:rFonts w:ascii="Arial" w:eastAsia="SimSun" w:hAnsi="Arial" w:cs="Arial"/>
        </w:rPr>
        <w:t>information</w:t>
      </w:r>
      <w:r w:rsidR="00357F2C">
        <w:rPr>
          <w:rFonts w:ascii="Arial" w:eastAsia="SimSun" w:hAnsi="Arial" w:cs="Arial"/>
        </w:rPr>
        <w:t>?</w:t>
      </w:r>
      <w:r w:rsidR="00127BCA">
        <w:rPr>
          <w:rFonts w:ascii="Arial" w:eastAsia="SimSun" w:hAnsi="Arial" w:cs="Arial"/>
        </w:rPr>
        <w:t xml:space="preserve"> </w:t>
      </w:r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26884324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</w:t>
      </w:r>
      <w:r w:rsidR="007A5FF8">
        <w:rPr>
          <w:rFonts w:ascii="Arial" w:eastAsia="SimSun" w:hAnsi="Arial" w:cs="Arial"/>
          <w:b/>
          <w:color w:val="000000"/>
        </w:rPr>
        <w:t>3</w:t>
      </w:r>
      <w:r w:rsidRPr="004E35BA">
        <w:rPr>
          <w:rFonts w:ascii="Arial" w:eastAsia="SimSun" w:hAnsi="Arial" w:cs="Arial"/>
          <w:b/>
          <w:color w:val="000000"/>
        </w:rPr>
        <w:t xml:space="preserve"> group.</w:t>
      </w:r>
    </w:p>
    <w:p w14:paraId="402A6D2F" w14:textId="06E6B659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lastRenderedPageBreak/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>SA</w:t>
      </w:r>
      <w:r w:rsidR="007A5FF8">
        <w:rPr>
          <w:rFonts w:ascii="Arial" w:eastAsia="Batang" w:hAnsi="Arial" w:cs="Arial"/>
          <w:color w:val="000000"/>
          <w:lang w:val="en-US" w:eastAsia="zh-CN"/>
        </w:rPr>
        <w:t>2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kindly asks SA</w:t>
      </w:r>
      <w:r w:rsidR="00274CC0">
        <w:rPr>
          <w:rFonts w:ascii="Arial" w:eastAsia="Batang" w:hAnsi="Arial" w:cs="Arial"/>
          <w:color w:val="000000"/>
          <w:lang w:val="en-US" w:eastAsia="zh-CN"/>
        </w:rPr>
        <w:t xml:space="preserve">3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to </w:t>
      </w:r>
      <w:r w:rsidR="00321D97" w:rsidRPr="00321D97">
        <w:rPr>
          <w:rFonts w:ascii="Arial" w:eastAsia="Batang" w:hAnsi="Arial" w:cs="Arial"/>
          <w:color w:val="000000"/>
          <w:lang w:val="en-US" w:eastAsia="zh-CN"/>
        </w:rPr>
        <w:t>respond to the above question</w:t>
      </w:r>
      <w:r w:rsidR="00274CC0">
        <w:rPr>
          <w:rFonts w:ascii="Arial" w:eastAsia="Batang" w:hAnsi="Arial" w:cs="Arial"/>
          <w:color w:val="000000"/>
          <w:lang w:val="en-US" w:eastAsia="zh-CN"/>
        </w:rPr>
        <w:t>s</w:t>
      </w:r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36AB68C9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14:paraId="68DFB026" w14:textId="77777777" w:rsidR="004E35BA" w:rsidRPr="004E35BA" w:rsidRDefault="004E35BA" w:rsidP="004E35BA">
      <w:pPr>
        <w:spacing w:after="120"/>
        <w:ind w:left="993" w:hanging="993"/>
        <w:rPr>
          <w:rFonts w:ascii="Arial" w:eastAsia="SimSun" w:hAnsi="Arial" w:cs="Arial"/>
        </w:rPr>
      </w:pPr>
    </w:p>
    <w:p w14:paraId="6875866E" w14:textId="5B2B03AC" w:rsidR="004E35BA" w:rsidRPr="004E35BA" w:rsidRDefault="004E35BA" w:rsidP="004E35BA">
      <w:pPr>
        <w:spacing w:after="120"/>
        <w:rPr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SA WG</w:t>
      </w:r>
      <w:r w:rsidR="007A5FF8">
        <w:rPr>
          <w:rFonts w:ascii="Arial" w:eastAsia="SimSun" w:hAnsi="Arial" w:cs="Arial"/>
          <w:b/>
        </w:rPr>
        <w:t>2</w:t>
      </w:r>
      <w:r w:rsidRPr="004E35BA">
        <w:rPr>
          <w:rFonts w:ascii="Arial" w:eastAsia="SimSun" w:hAnsi="Arial" w:cs="Arial"/>
          <w:b/>
        </w:rPr>
        <w:t xml:space="preserve"> Meetings:</w:t>
      </w:r>
    </w:p>
    <w:p w14:paraId="7FB327FD" w14:textId="450C33AE" w:rsidR="004E35BA" w:rsidRPr="00EF361B" w:rsidRDefault="004E35BA" w:rsidP="004E35B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EF361B">
        <w:rPr>
          <w:rFonts w:ascii="Arial" w:eastAsia="SimSun" w:hAnsi="Arial" w:cs="Arial"/>
          <w:bCs/>
        </w:rPr>
        <w:t>SA</w:t>
      </w:r>
      <w:r w:rsidR="007D5D89" w:rsidRPr="00EF361B">
        <w:rPr>
          <w:rFonts w:ascii="Arial" w:eastAsia="SimSun" w:hAnsi="Arial" w:cs="Arial"/>
          <w:bCs/>
        </w:rPr>
        <w:t xml:space="preserve"> WG2 </w:t>
      </w:r>
      <w:r w:rsidRPr="00EF361B">
        <w:rPr>
          <w:rFonts w:ascii="Arial" w:eastAsia="SimSun" w:hAnsi="Arial" w:cs="Arial"/>
          <w:bCs/>
        </w:rPr>
        <w:t>#1</w:t>
      </w:r>
      <w:r w:rsidR="00494D94" w:rsidRPr="00EF361B">
        <w:rPr>
          <w:rFonts w:ascii="Arial" w:eastAsia="SimSun" w:hAnsi="Arial" w:cs="Arial"/>
          <w:bCs/>
        </w:rPr>
        <w:t>44-e</w:t>
      </w:r>
      <w:r w:rsidR="007D5D89" w:rsidRPr="00EF361B">
        <w:rPr>
          <w:rFonts w:ascii="Arial" w:eastAsia="SimSun" w:hAnsi="Arial" w:cs="Arial"/>
          <w:bCs/>
        </w:rPr>
        <w:tab/>
      </w:r>
      <w:r w:rsidR="007D5D89" w:rsidRPr="00EF361B">
        <w:rPr>
          <w:rFonts w:ascii="Arial" w:eastAsia="SimSun" w:hAnsi="Arial" w:cs="Arial"/>
          <w:bCs/>
        </w:rPr>
        <w:tab/>
      </w:r>
      <w:r w:rsidR="007D5D89" w:rsidRPr="00EF361B">
        <w:rPr>
          <w:rFonts w:ascii="Arial" w:eastAsia="SimSun" w:hAnsi="Arial" w:cs="Arial"/>
          <w:bCs/>
        </w:rPr>
        <w:tab/>
      </w:r>
      <w:r w:rsidRPr="00EF361B">
        <w:rPr>
          <w:rFonts w:ascii="Arial" w:eastAsia="SimSun" w:hAnsi="Arial" w:cs="Arial"/>
          <w:bCs/>
        </w:rPr>
        <w:tab/>
        <w:t xml:space="preserve"> </w:t>
      </w:r>
      <w:r w:rsidR="007D5D89" w:rsidRPr="00EF361B">
        <w:rPr>
          <w:rFonts w:ascii="Arial" w:eastAsia="SimSun" w:hAnsi="Arial" w:cs="Arial"/>
          <w:bCs/>
        </w:rPr>
        <w:tab/>
        <w:t xml:space="preserve">4 – 16 April 2021 </w:t>
      </w:r>
      <w:r w:rsidRPr="00EF361B">
        <w:rPr>
          <w:rFonts w:ascii="Arial" w:eastAsia="SimSun" w:hAnsi="Arial" w:cs="Arial"/>
          <w:bCs/>
        </w:rPr>
        <w:t>Online</w:t>
      </w:r>
    </w:p>
    <w:p w14:paraId="171202AF" w14:textId="27BA0A70" w:rsidR="0044732A" w:rsidRPr="004E35BA" w:rsidRDefault="009667F5" w:rsidP="004E35BA">
      <w:r w:rsidRPr="00EF361B">
        <w:rPr>
          <w:rFonts w:ascii="Arial" w:hAnsi="Arial" w:cs="Arial"/>
          <w:bCs/>
        </w:rPr>
        <w:t>SA</w:t>
      </w:r>
      <w:r w:rsidR="007D5D89" w:rsidRPr="00EF361B">
        <w:rPr>
          <w:rFonts w:ascii="Arial" w:hAnsi="Arial" w:cs="Arial"/>
          <w:bCs/>
        </w:rPr>
        <w:t xml:space="preserve"> WG2 </w:t>
      </w:r>
      <w:r w:rsidRPr="00EF361B">
        <w:rPr>
          <w:rFonts w:ascii="Arial" w:hAnsi="Arial" w:cs="Arial"/>
          <w:bCs/>
        </w:rPr>
        <w:t>#1</w:t>
      </w:r>
      <w:r w:rsidR="00494D94" w:rsidRPr="00EF361B">
        <w:rPr>
          <w:rFonts w:ascii="Arial" w:hAnsi="Arial" w:cs="Arial"/>
          <w:bCs/>
        </w:rPr>
        <w:t>45-e</w:t>
      </w:r>
      <w:r w:rsidRPr="00EF361B">
        <w:rPr>
          <w:rFonts w:ascii="Arial" w:eastAsia="SimSun" w:hAnsi="Arial" w:cs="Arial"/>
          <w:bCs/>
        </w:rPr>
        <w:tab/>
      </w:r>
      <w:r w:rsidRPr="00EF361B">
        <w:rPr>
          <w:rFonts w:ascii="Arial" w:eastAsia="SimSun" w:hAnsi="Arial" w:cs="Arial"/>
          <w:bCs/>
        </w:rPr>
        <w:tab/>
      </w:r>
      <w:r w:rsidRPr="00EF361B">
        <w:rPr>
          <w:rFonts w:ascii="Arial" w:eastAsia="SimSun" w:hAnsi="Arial" w:cs="Arial"/>
          <w:bCs/>
        </w:rPr>
        <w:tab/>
      </w:r>
      <w:r w:rsidRPr="00EF361B">
        <w:rPr>
          <w:rFonts w:ascii="Arial" w:eastAsia="SimSun" w:hAnsi="Arial" w:cs="Arial"/>
          <w:bCs/>
        </w:rPr>
        <w:tab/>
      </w:r>
      <w:r w:rsidRPr="00EF361B">
        <w:rPr>
          <w:rFonts w:ascii="Arial" w:eastAsia="SimSun" w:hAnsi="Arial" w:cs="Arial"/>
          <w:bCs/>
        </w:rPr>
        <w:tab/>
      </w:r>
      <w:r w:rsidRPr="00EF361B">
        <w:rPr>
          <w:rFonts w:ascii="Arial" w:hAnsi="Arial" w:cs="Arial"/>
          <w:bCs/>
        </w:rPr>
        <w:t xml:space="preserve"> </w:t>
      </w:r>
      <w:r w:rsidR="007D5D89" w:rsidRPr="00EF361B">
        <w:rPr>
          <w:rFonts w:ascii="Arial" w:hAnsi="Arial" w:cs="Arial"/>
          <w:bCs/>
        </w:rPr>
        <w:tab/>
      </w:r>
      <w:r w:rsidR="007D5D89" w:rsidRPr="00EF361B">
        <w:rPr>
          <w:rFonts w:ascii="Arial" w:hAnsi="Arial" w:cs="Arial"/>
          <w:bCs/>
        </w:rPr>
        <w:tab/>
      </w:r>
      <w:r w:rsidR="007D5D89" w:rsidRPr="00EF361B">
        <w:rPr>
          <w:rFonts w:ascii="Arial" w:hAnsi="Arial" w:cs="Arial"/>
          <w:bCs/>
        </w:rPr>
        <w:tab/>
      </w:r>
      <w:r w:rsidR="007D5D89" w:rsidRPr="00EF361B">
        <w:rPr>
          <w:rFonts w:ascii="Arial" w:hAnsi="Arial" w:cs="Arial"/>
          <w:bCs/>
        </w:rPr>
        <w:tab/>
      </w:r>
      <w:r w:rsidR="007D5D89" w:rsidRPr="00EF361B">
        <w:rPr>
          <w:rFonts w:ascii="Arial" w:hAnsi="Arial" w:cs="Arial"/>
          <w:bCs/>
        </w:rPr>
        <w:tab/>
      </w:r>
      <w:r w:rsidR="007D5D89" w:rsidRPr="00EF361B">
        <w:rPr>
          <w:rFonts w:ascii="Arial" w:hAnsi="Arial" w:cs="Arial"/>
          <w:bCs/>
        </w:rPr>
        <w:tab/>
      </w:r>
      <w:r w:rsidR="007D5D89" w:rsidRPr="00EF361B">
        <w:rPr>
          <w:rFonts w:ascii="Arial" w:hAnsi="Arial" w:cs="Arial"/>
          <w:bCs/>
        </w:rPr>
        <w:tab/>
      </w:r>
      <w:r w:rsidR="007D5D89" w:rsidRPr="00EF361B">
        <w:rPr>
          <w:rFonts w:ascii="Arial" w:hAnsi="Arial" w:cs="Arial"/>
          <w:bCs/>
        </w:rPr>
        <w:tab/>
      </w:r>
      <w:r w:rsidR="007D5D89" w:rsidRPr="00EF361B">
        <w:rPr>
          <w:rFonts w:ascii="Arial" w:hAnsi="Arial" w:cs="Arial"/>
          <w:bCs/>
        </w:rPr>
        <w:tab/>
      </w:r>
      <w:r w:rsidR="007D5D89" w:rsidRPr="00EF361B">
        <w:rPr>
          <w:rFonts w:ascii="Arial" w:hAnsi="Arial" w:cs="Arial"/>
          <w:bCs/>
        </w:rPr>
        <w:tab/>
        <w:t xml:space="preserve">17 – 28 May 2021 </w:t>
      </w:r>
      <w:r w:rsidRPr="00EF361B">
        <w:rPr>
          <w:rFonts w:ascii="Arial" w:hAnsi="Arial" w:cs="Arial"/>
          <w:bCs/>
        </w:rPr>
        <w:t>Online</w:t>
      </w:r>
    </w:p>
    <w:sectPr w:rsidR="0044732A" w:rsidRPr="004E35B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CF0A3" w14:textId="77777777" w:rsidR="00DD2ADA" w:rsidRDefault="00DD2ADA">
      <w:r>
        <w:separator/>
      </w:r>
    </w:p>
  </w:endnote>
  <w:endnote w:type="continuationSeparator" w:id="0">
    <w:p w14:paraId="49388D85" w14:textId="77777777" w:rsidR="00DD2ADA" w:rsidRDefault="00DD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F6A15" w14:textId="77777777" w:rsidR="00DD2ADA" w:rsidRDefault="00DD2ADA">
      <w:r>
        <w:separator/>
      </w:r>
    </w:p>
  </w:footnote>
  <w:footnote w:type="continuationSeparator" w:id="0">
    <w:p w14:paraId="572385FF" w14:textId="77777777" w:rsidR="00DD2ADA" w:rsidRDefault="00DD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328CA"/>
    <w:multiLevelType w:val="hybridMultilevel"/>
    <w:tmpl w:val="EBF80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127BCA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377BC"/>
    <w:rsid w:val="0026004D"/>
    <w:rsid w:val="002640DD"/>
    <w:rsid w:val="002672E8"/>
    <w:rsid w:val="00271DC5"/>
    <w:rsid w:val="00274CC0"/>
    <w:rsid w:val="00275D12"/>
    <w:rsid w:val="00284FEB"/>
    <w:rsid w:val="002860C4"/>
    <w:rsid w:val="00286984"/>
    <w:rsid w:val="002B5741"/>
    <w:rsid w:val="002F6E97"/>
    <w:rsid w:val="00305409"/>
    <w:rsid w:val="00314DCA"/>
    <w:rsid w:val="00321D97"/>
    <w:rsid w:val="00326D85"/>
    <w:rsid w:val="003503D5"/>
    <w:rsid w:val="00357883"/>
    <w:rsid w:val="00357F2C"/>
    <w:rsid w:val="003609EF"/>
    <w:rsid w:val="0036231A"/>
    <w:rsid w:val="00374DD4"/>
    <w:rsid w:val="00375B00"/>
    <w:rsid w:val="003815B4"/>
    <w:rsid w:val="003E1A36"/>
    <w:rsid w:val="00410371"/>
    <w:rsid w:val="004242F1"/>
    <w:rsid w:val="00430B5A"/>
    <w:rsid w:val="004357AF"/>
    <w:rsid w:val="00437B8E"/>
    <w:rsid w:val="0044732A"/>
    <w:rsid w:val="00476000"/>
    <w:rsid w:val="00494D94"/>
    <w:rsid w:val="004B75B7"/>
    <w:rsid w:val="004C5C91"/>
    <w:rsid w:val="004E0AF5"/>
    <w:rsid w:val="004E35BA"/>
    <w:rsid w:val="0051580D"/>
    <w:rsid w:val="00533F5F"/>
    <w:rsid w:val="00546F1B"/>
    <w:rsid w:val="00547111"/>
    <w:rsid w:val="00592D74"/>
    <w:rsid w:val="005A4BEC"/>
    <w:rsid w:val="005B6144"/>
    <w:rsid w:val="005C7C86"/>
    <w:rsid w:val="005D70DA"/>
    <w:rsid w:val="005E2C44"/>
    <w:rsid w:val="00602A05"/>
    <w:rsid w:val="00621188"/>
    <w:rsid w:val="006257ED"/>
    <w:rsid w:val="006608FE"/>
    <w:rsid w:val="00687A8B"/>
    <w:rsid w:val="00695808"/>
    <w:rsid w:val="006B46FB"/>
    <w:rsid w:val="006C5CC1"/>
    <w:rsid w:val="006E21FB"/>
    <w:rsid w:val="0070628D"/>
    <w:rsid w:val="00720C91"/>
    <w:rsid w:val="00734E56"/>
    <w:rsid w:val="00762DDE"/>
    <w:rsid w:val="00792342"/>
    <w:rsid w:val="007977A8"/>
    <w:rsid w:val="007A5FF8"/>
    <w:rsid w:val="007A7AE7"/>
    <w:rsid w:val="007B512A"/>
    <w:rsid w:val="007B6554"/>
    <w:rsid w:val="007C2097"/>
    <w:rsid w:val="007D5D89"/>
    <w:rsid w:val="007D6A07"/>
    <w:rsid w:val="007F4868"/>
    <w:rsid w:val="007F62EC"/>
    <w:rsid w:val="007F7259"/>
    <w:rsid w:val="008040A8"/>
    <w:rsid w:val="00813A0C"/>
    <w:rsid w:val="008279FA"/>
    <w:rsid w:val="00844AD2"/>
    <w:rsid w:val="008626E7"/>
    <w:rsid w:val="00870EE7"/>
    <w:rsid w:val="008863B9"/>
    <w:rsid w:val="008A18E7"/>
    <w:rsid w:val="008A45A6"/>
    <w:rsid w:val="008F686C"/>
    <w:rsid w:val="00911ACB"/>
    <w:rsid w:val="009148DE"/>
    <w:rsid w:val="00921F2C"/>
    <w:rsid w:val="00941E30"/>
    <w:rsid w:val="009667F5"/>
    <w:rsid w:val="00975BC8"/>
    <w:rsid w:val="009777D9"/>
    <w:rsid w:val="00991B88"/>
    <w:rsid w:val="00993FD9"/>
    <w:rsid w:val="00995C24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C6496"/>
    <w:rsid w:val="00AD1CD8"/>
    <w:rsid w:val="00AD47CF"/>
    <w:rsid w:val="00AE299B"/>
    <w:rsid w:val="00B038EF"/>
    <w:rsid w:val="00B258BB"/>
    <w:rsid w:val="00B62CBF"/>
    <w:rsid w:val="00B67B97"/>
    <w:rsid w:val="00B968C8"/>
    <w:rsid w:val="00BA3EC5"/>
    <w:rsid w:val="00BA51D9"/>
    <w:rsid w:val="00BB5DFC"/>
    <w:rsid w:val="00BC239C"/>
    <w:rsid w:val="00BD279D"/>
    <w:rsid w:val="00BD6BB8"/>
    <w:rsid w:val="00BF4152"/>
    <w:rsid w:val="00C23249"/>
    <w:rsid w:val="00C463E6"/>
    <w:rsid w:val="00C465FC"/>
    <w:rsid w:val="00C47FB5"/>
    <w:rsid w:val="00C66BA2"/>
    <w:rsid w:val="00C72069"/>
    <w:rsid w:val="00C95985"/>
    <w:rsid w:val="00CC5026"/>
    <w:rsid w:val="00CC68D0"/>
    <w:rsid w:val="00CE6DC8"/>
    <w:rsid w:val="00D03F9A"/>
    <w:rsid w:val="00D06D51"/>
    <w:rsid w:val="00D10D48"/>
    <w:rsid w:val="00D1206B"/>
    <w:rsid w:val="00D14942"/>
    <w:rsid w:val="00D24991"/>
    <w:rsid w:val="00D316DF"/>
    <w:rsid w:val="00D3465A"/>
    <w:rsid w:val="00D34992"/>
    <w:rsid w:val="00D50255"/>
    <w:rsid w:val="00D66520"/>
    <w:rsid w:val="00DD2ADA"/>
    <w:rsid w:val="00DE34CF"/>
    <w:rsid w:val="00E13F3D"/>
    <w:rsid w:val="00E34898"/>
    <w:rsid w:val="00E64846"/>
    <w:rsid w:val="00EA1139"/>
    <w:rsid w:val="00EB09B7"/>
    <w:rsid w:val="00EB630F"/>
    <w:rsid w:val="00ED25E8"/>
    <w:rsid w:val="00EE7D7C"/>
    <w:rsid w:val="00EF361B"/>
    <w:rsid w:val="00EF730C"/>
    <w:rsid w:val="00F012B4"/>
    <w:rsid w:val="00F204D0"/>
    <w:rsid w:val="00F25D98"/>
    <w:rsid w:val="00F300FB"/>
    <w:rsid w:val="00F50AB3"/>
    <w:rsid w:val="00F7528D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62EC"/>
    <w:pPr>
      <w:ind w:left="720"/>
      <w:contextualSpacing/>
    </w:pPr>
  </w:style>
  <w:style w:type="paragraph" w:customStyle="1" w:styleId="Source">
    <w:name w:val="Source"/>
    <w:basedOn w:val="Normal"/>
    <w:qFormat/>
    <w:rsid w:val="00546F1B"/>
    <w:pPr>
      <w:spacing w:after="60"/>
      <w:ind w:left="1985" w:hanging="1985"/>
    </w:pPr>
    <w:rPr>
      <w:rFonts w:ascii="Arial" w:eastAsia="SimSun" w:hAnsi="Arial" w:cs="Arial"/>
      <w:b/>
    </w:rPr>
  </w:style>
  <w:style w:type="character" w:customStyle="1" w:styleId="CRCoverPageZchn">
    <w:name w:val="CR Cover Page Zchn"/>
    <w:link w:val="CRCoverPage"/>
    <w:qFormat/>
    <w:locked/>
    <w:rsid w:val="00546F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AA538-EFFC-4D32-9233-E215CC3D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32.423_CR0122R1_(Rel-17)_5GMDT</cp:lastModifiedBy>
  <cp:revision>2</cp:revision>
  <cp:lastPrinted>1900-01-01T05:00:00Z</cp:lastPrinted>
  <dcterms:created xsi:type="dcterms:W3CDTF">2021-04-21T14:49:00Z</dcterms:created>
  <dcterms:modified xsi:type="dcterms:W3CDTF">2021-04-21T14:49:00Z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